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6AB48528" w14:textId="77777777" w:rsidR="0002686A" w:rsidRDefault="0002686A" w:rsidP="00E35AD5">
      <w:pPr>
        <w:spacing w:line="360" w:lineRule="auto"/>
        <w:jc w:val="both"/>
        <w:rPr>
          <w:rFonts w:ascii="Times New Roman" w:hAnsi="Times New Roman" w:cs="Times New Roman"/>
          <w:color w:val="000000"/>
          <w:szCs w:val="28"/>
        </w:rPr>
      </w:pPr>
    </w:p>
    <w:p w14:paraId="2A6551FC" w14:textId="77777777" w:rsidR="0002686A" w:rsidRPr="00EA75C6" w:rsidRDefault="0002686A" w:rsidP="00E35AD5">
      <w:pPr>
        <w:spacing w:line="360" w:lineRule="auto"/>
        <w:jc w:val="both"/>
        <w:rPr>
          <w:rFonts w:ascii="Times New Roman" w:hAnsi="Times New Roman" w:cs="Times New Roman"/>
          <w:color w:val="000000"/>
          <w:szCs w:val="28"/>
        </w:rPr>
      </w:pP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w:t>
      </w:r>
      <w:r w:rsidR="00257D50">
        <w:rPr>
          <w:rFonts w:ascii="Times New Roman" w:hAnsi="Times New Roman" w:cs="Times New Roman"/>
        </w:rPr>
        <w:lastRenderedPageBreak/>
        <w:t xml:space="preserve">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02686A" w:rsidRDefault="00E35AD5" w:rsidP="00E35AD5">
      <w:pPr>
        <w:spacing w:line="360" w:lineRule="auto"/>
        <w:jc w:val="both"/>
        <w:rPr>
          <w:rFonts w:ascii="Calibri" w:hAnsi="Calibri" w:cs="Times New Roman"/>
          <w:i/>
          <w:color w:val="000000" w:themeColor="text1"/>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02686A">
        <w:rPr>
          <w:rFonts w:ascii="Calibri" w:hAnsi="Calibri" w:cs="Times New Roman"/>
          <w:i/>
          <w:color w:val="000000" w:themeColor="text1"/>
        </w:rPr>
        <w:t>Similarly</w:t>
      </w:r>
      <w:proofErr w:type="gramEnd"/>
      <w:r w:rsidR="00CC3FE7" w:rsidRPr="0002686A">
        <w:rPr>
          <w:rFonts w:ascii="Calibri" w:hAnsi="Calibri" w:cs="Times New Roman"/>
          <w:i/>
          <w:color w:val="000000" w:themeColor="text1"/>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clock, and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004293BC" w14:textId="726A1500" w:rsidR="0002686A"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w:t>
      </w:r>
      <w:r w:rsidR="0002686A">
        <w:rPr>
          <w:rFonts w:ascii="Times New Roman" w:hAnsi="Times New Roman" w:cs="Times New Roman"/>
        </w:rPr>
        <w:t>when comparing the efficiency</w:t>
      </w:r>
      <w:r w:rsidR="003C7DEE">
        <w:rPr>
          <w:rFonts w:ascii="Times New Roman" w:hAnsi="Times New Roman" w:cs="Times New Roman"/>
        </w:rPr>
        <w:t>.</w:t>
      </w:r>
    </w:p>
    <w:p w14:paraId="00C25C35" w14:textId="3B58105B" w:rsidR="0002686A" w:rsidRDefault="003C7DEE" w:rsidP="00BC12F8">
      <w:pPr>
        <w:spacing w:line="360" w:lineRule="auto"/>
        <w:jc w:val="both"/>
        <w:rPr>
          <w:rFonts w:ascii="Times New Roman" w:hAnsi="Times New Roman" w:cs="Times New Roman"/>
        </w:rPr>
      </w:pPr>
      <w:r>
        <w:rPr>
          <w:rFonts w:ascii="Times New Roman" w:hAnsi="Times New Roman" w:cs="Times New Roman"/>
        </w:rPr>
        <w:t>The details are as follows:</w:t>
      </w: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 xml:space="preserve">p9 l33-34 I suggest adding some details on why </w:t>
      </w:r>
      <w:r w:rsidR="00217D8E" w:rsidRPr="0002686A">
        <w:rPr>
          <w:rFonts w:ascii="Calibri" w:hAnsi="Calibri" w:cs="Times New Roman"/>
          <w:i/>
          <w:color w:val="000000" w:themeColor="text1"/>
        </w:rPr>
        <w:t xml:space="preserve">configuration 1 </w:t>
      </w:r>
      <w:r w:rsidR="00217D8E" w:rsidRPr="00E35AD5">
        <w:rPr>
          <w:rFonts w:ascii="Calibri" w:hAnsi="Calibri" w:cs="Times New Roman"/>
          <w:i/>
        </w:rPr>
        <w:t>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2B871923" w14:textId="77777777" w:rsidR="0002686A" w:rsidRDefault="0002686A" w:rsidP="00D9516B">
      <w:pPr>
        <w:spacing w:line="360" w:lineRule="auto"/>
        <w:jc w:val="both"/>
        <w:rPr>
          <w:rFonts w:ascii="Times New Roman" w:hAnsi="Times New Roman" w:cs="Times New Roman"/>
        </w:rPr>
      </w:pPr>
      <w:r>
        <w:rPr>
          <w:rFonts w:ascii="Times New Roman" w:hAnsi="Times New Roman" w:cs="Times New Roman"/>
        </w:rPr>
        <w:t xml:space="preserve">Configuration 1 uses discrete rate categories to approximate the branch rates under certain distribution, which is default setting in BEAST2. But the proposed operators work on absolute continuous rates. We compared the efficiency under these two different parameterisations. </w:t>
      </w:r>
    </w:p>
    <w:p w14:paraId="38B17647" w14:textId="78DC304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02686A">
        <w:rPr>
          <w:rFonts w:ascii="Times New Roman" w:hAnsi="Times New Roman" w:cs="Times New Roman"/>
        </w:rPr>
        <w:t xml:space="preserve">Section </w:t>
      </w:r>
      <w:r w:rsidR="002A3515" w:rsidRPr="003C7DEE">
        <w:rPr>
          <w:rFonts w:ascii="Times New Roman" w:hAnsi="Times New Roman" w:cs="Times New Roman"/>
          <w:i/>
        </w:rPr>
        <w:t>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sidRPr="00532C24">
        <w:rPr>
          <w:rFonts w:ascii="Times New Roman" w:hAnsi="Times New Roman" w:cs="Times New Roman"/>
          <w:color w:val="FF0000"/>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bookmarkStart w:id="5" w:name="_GoBack"/>
      <w:bookmarkEnd w:id="5"/>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6" w:name="MTBlankEqn"/>
      <w:r w:rsidR="004907B6"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pt;height:14.05pt;mso-width-percent:0;mso-height-percent:0;mso-width-percent:0;mso-height-percent:0" o:ole="">
            <v:imagedata r:id="rId12" o:title=""/>
          </v:shape>
          <o:OLEObject Type="Embed" ProgID="Equation.DSMT4" ShapeID="_x0000_i1025" DrawAspect="Content" ObjectID="_1636194169" r:id="rId13"/>
        </w:object>
      </w:r>
      <w:bookmarkEnd w:id="6"/>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4907B6" w:rsidRPr="00677F6F">
        <w:rPr>
          <w:noProof/>
          <w:position w:val="-6"/>
        </w:rPr>
        <w:object w:dxaOrig="200" w:dyaOrig="220" w14:anchorId="33130678">
          <v:shape id="_x0000_i1026" type="#_x0000_t75" alt="" style="width:10.1pt;height:10.8pt;mso-width-percent:0;mso-height-percent:0;mso-width-percent:0;mso-height-percent:0" o:ole="">
            <v:imagedata r:id="rId14" o:title=""/>
          </v:shape>
          <o:OLEObject Type="Embed" ProgID="Equation.DSMT4" ShapeID="_x0000_i1026" DrawAspect="Content" ObjectID="_1636194170" r:id="rId15"/>
        </w:object>
      </w:r>
      <w:r w:rsidRPr="00677F6F">
        <w:rPr>
          <w:rFonts w:ascii="Times New Roman" w:hAnsi="Times New Roman" w:cs="Times New Roman"/>
        </w:rPr>
        <w:t xml:space="preserve">, i.e. </w:t>
      </w:r>
      <w:r>
        <w:rPr>
          <w:rFonts w:ascii="Times New Roman" w:hAnsi="Times New Roman" w:cs="Times New Roman"/>
        </w:rPr>
        <w:t xml:space="preserve"> </w:t>
      </w:r>
      <w:r w:rsidR="004907B6" w:rsidRPr="003A22CE">
        <w:rPr>
          <w:noProof/>
          <w:position w:val="-6"/>
        </w:rPr>
        <w:object w:dxaOrig="860" w:dyaOrig="280" w14:anchorId="0FDF8F15">
          <v:shape id="_x0000_i1027" type="#_x0000_t75" alt="" style="width:43.2pt;height:14.05pt;mso-width-percent:0;mso-height-percent:0;mso-width-percent:0;mso-height-percent:0" o:ole="">
            <v:imagedata r:id="rId16" o:title=""/>
          </v:shape>
          <o:OLEObject Type="Embed" ProgID="Equation.DSMT4" ShapeID="_x0000_i1027" DrawAspect="Content" ObjectID="_1636194171"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4907B6" w:rsidRPr="00677F6F">
        <w:rPr>
          <w:noProof/>
          <w:position w:val="-6"/>
        </w:rPr>
        <w:object w:dxaOrig="200" w:dyaOrig="220" w14:anchorId="53F74839">
          <v:shape id="_x0000_i1028" type="#_x0000_t75" alt="" style="width:10.1pt;height:10.8pt;mso-width-percent:0;mso-height-percent:0;mso-width-percent:0;mso-height-percent:0" o:ole="">
            <v:imagedata r:id="rId14" o:title=""/>
          </v:shape>
          <o:OLEObject Type="Embed" ProgID="Equation.DSMT4" ShapeID="_x0000_i1028" DrawAspect="Content" ObjectID="_1636194172"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4907B6" w:rsidRPr="00B74129">
        <w:rPr>
          <w:noProof/>
          <w:position w:val="-12"/>
        </w:rPr>
        <w:object w:dxaOrig="240" w:dyaOrig="380" w14:anchorId="1C1564D9">
          <v:shape id="_x0000_i1029" type="#_x0000_t75" alt="" style="width:12.25pt;height:19.45pt;mso-width-percent:0;mso-height-percent:0;mso-width-percent:0;mso-height-percent:0" o:ole="">
            <v:imagedata r:id="rId19" o:title=""/>
          </v:shape>
          <o:OLEObject Type="Embed" ProgID="Equation.DSMT4" ShapeID="_x0000_i1029" DrawAspect="Content" ObjectID="_1636194173" r:id="rId20"/>
        </w:object>
      </w:r>
      <w:r w:rsidR="00B74129">
        <w:t xml:space="preserve"> </w:t>
      </w:r>
      <w:r w:rsidR="00B74129" w:rsidRPr="00B74129">
        <w:rPr>
          <w:rFonts w:ascii="Times New Roman" w:hAnsi="Times New Roman" w:cs="Times New Roman"/>
        </w:rPr>
        <w:t xml:space="preserve">and </w:t>
      </w:r>
      <w:r w:rsidR="004907B6" w:rsidRPr="00B74129">
        <w:rPr>
          <w:noProof/>
          <w:position w:val="-12"/>
        </w:rPr>
        <w:object w:dxaOrig="260" w:dyaOrig="380" w14:anchorId="2089EF04">
          <v:shape id="_x0000_i1030" type="#_x0000_t75" alt="" style="width:12.95pt;height:19.45pt;mso-width-percent:0;mso-height-percent:0;mso-width-percent:0;mso-height-percent:0" o:ole="">
            <v:imagedata r:id="rId21" o:title=""/>
          </v:shape>
          <o:OLEObject Type="Embed" ProgID="Equation.DSMT4" ShapeID="_x0000_i1030" DrawAspect="Content" ObjectID="_1636194174"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4907B6" w:rsidRPr="00B74129">
        <w:rPr>
          <w:noProof/>
          <w:position w:val="-12"/>
        </w:rPr>
        <w:object w:dxaOrig="260" w:dyaOrig="380" w14:anchorId="34B418CC">
          <v:shape id="_x0000_i1031" type="#_x0000_t75" alt="" style="width:12.95pt;height:19.45pt;mso-width-percent:0;mso-height-percent:0;mso-width-percent:0;mso-height-percent:0" o:ole="">
            <v:imagedata r:id="rId23" o:title=""/>
          </v:shape>
          <o:OLEObject Type="Embed" ProgID="Equation.DSMT4" ShapeID="_x0000_i1031" DrawAspect="Content" ObjectID="_1636194175"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4907B6"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32" type="#_x0000_t75" alt="" style="width:12.25pt;height:19.45pt;mso-width-percent:0;mso-height-percent:0;mso-width-percent:0;mso-height-percent:0" o:ole="">
            <v:imagedata r:id="rId19" o:title=""/>
          </v:shape>
          <o:OLEObject Type="Embed" ProgID="Equation.DSMT4" ShapeID="_x0000_i1032" DrawAspect="Content" ObjectID="_1636194176"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33" type="#_x0000_t75" alt="" style="width:12.95pt;height:19.45pt;mso-width-percent:0;mso-height-percent:0;mso-width-percent:0;mso-height-percent:0" o:ole="">
            <v:imagedata r:id="rId21" o:title=""/>
          </v:shape>
          <o:OLEObject Type="Embed" ProgID="Equation.DSMT4" ShapeID="_x0000_i1033" DrawAspect="Content" ObjectID="_1636194177"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lastRenderedPageBreak/>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25498F31" w:rsidR="00B74129" w:rsidRDefault="009D4B0D" w:rsidP="00677F6F">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12071FC6" wp14:editId="0786791E">
            <wp:extent cx="4176496" cy="2761488"/>
            <wp:effectExtent l="0" t="0" r="1905" b="0"/>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1-6-2.png"/>
                    <pic:cNvPicPr/>
                  </pic:nvPicPr>
                  <pic:blipFill>
                    <a:blip r:embed="rId28">
                      <a:extLst>
                        <a:ext uri="{28A0092B-C50C-407E-A947-70E740481C1C}">
                          <a14:useLocalDpi xmlns:a14="http://schemas.microsoft.com/office/drawing/2010/main" val="0"/>
                        </a:ext>
                      </a:extLst>
                    </a:blip>
                    <a:stretch>
                      <a:fillRect/>
                    </a:stretch>
                  </pic:blipFill>
                  <pic:spPr>
                    <a:xfrm>
                      <a:off x="0" y="0"/>
                      <a:ext cx="4201889" cy="2778278"/>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5B025C2B"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w:t>
      </w:r>
      <w:r w:rsidR="001B73DC">
        <w:rPr>
          <w:rFonts w:ascii="Times New Roman" w:hAnsi="Times New Roman" w:cs="Times New Roman"/>
        </w:rPr>
        <w:lastRenderedPageBreak/>
        <w:t xml:space="preserve">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30">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1"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2">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3">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23CF35FD"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3A22DC03" w:rsidR="00F63696" w:rsidRDefault="009D4B0D" w:rsidP="00AF3DC1">
      <w:pPr>
        <w:rPr>
          <w:rFonts w:ascii="Times New Roman" w:hAnsi="Times New Roman" w:cs="Times New Roman"/>
        </w:rPr>
      </w:pPr>
      <w:r>
        <w:rPr>
          <w:rFonts w:ascii="Times New Roman" w:hAnsi="Times New Roman" w:cs="Times New Roman"/>
          <w:noProof/>
          <w:lang w:eastAsia="zh-CN"/>
        </w:rPr>
        <w:drawing>
          <wp:inline distT="0" distB="0" distL="0" distR="0" wp14:anchorId="665F41D8" wp14:editId="086F58B3">
            <wp:extent cx="3230549" cy="2144268"/>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1-9.png"/>
                    <pic:cNvPicPr/>
                  </pic:nvPicPr>
                  <pic:blipFill>
                    <a:blip r:embed="rId34">
                      <a:extLst>
                        <a:ext uri="{28A0092B-C50C-407E-A947-70E740481C1C}">
                          <a14:useLocalDpi xmlns:a14="http://schemas.microsoft.com/office/drawing/2010/main" val="0"/>
                        </a:ext>
                      </a:extLst>
                    </a:blip>
                    <a:stretch>
                      <a:fillRect/>
                    </a:stretch>
                  </pic:blipFill>
                  <pic:spPr>
                    <a:xfrm>
                      <a:off x="0" y="0"/>
                      <a:ext cx="3264917" cy="2167079"/>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5">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6">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7">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8">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w:t>
      </w:r>
      <w:proofErr w:type="spellStart"/>
      <w:r w:rsidR="00640F73" w:rsidRPr="00441F24">
        <w:rPr>
          <w:rFonts w:ascii="Calibri" w:hAnsi="Calibri" w:cs="Times New Roman"/>
          <w:i/>
        </w:rPr>
        <w:t>dL</w:t>
      </w:r>
      <w:proofErr w:type="spellEnd"/>
      <w:r w:rsidR="00640F73" w:rsidRPr="00441F24">
        <w:rPr>
          <w:rFonts w:ascii="Calibri" w:hAnsi="Calibri" w:cs="Times New Roman"/>
          <w:i/>
        </w:rPr>
        <w:t xml:space="preserve">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w:t>
      </w:r>
      <w:proofErr w:type="spellStart"/>
      <w:r w:rsidR="00640F73" w:rsidRPr="00441F24">
        <w:rPr>
          <w:rFonts w:ascii="Calibri" w:hAnsi="Calibri" w:cs="Times New Roman"/>
          <w:i/>
        </w:rPr>
        <w:t>dL</w:t>
      </w:r>
      <w:proofErr w:type="spellEnd"/>
      <w:r w:rsidR="00640F73" w:rsidRPr="00441F24">
        <w:rPr>
          <w:rFonts w:ascii="Calibri" w:hAnsi="Calibri" w:cs="Times New Roman"/>
          <w:i/>
        </w:rPr>
        <w:t xml:space="preserve">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9">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0">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1">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2">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3">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4">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18B13366"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12 in the revised manuscript.)</w:t>
      </w:r>
      <w:r w:rsidR="00217D8E" w:rsidRPr="00292EFD">
        <w:rPr>
          <w:rFonts w:ascii="Helvetica" w:eastAsia="Times New Roman" w:hAnsi="Helvetica" w:cs="Times New Roman"/>
          <w:sz w:val="27"/>
          <w:szCs w:val="27"/>
          <w:lang w:eastAsia="zh-CN"/>
        </w:rPr>
        <w:br/>
      </w:r>
      <w:r w:rsidR="009D4B0D">
        <w:rPr>
          <w:rFonts w:ascii="Calibri" w:hAnsi="Calibri" w:cs="Times New Roman"/>
          <w:i/>
          <w:noProof/>
          <w:lang w:eastAsia="zh-CN"/>
        </w:rPr>
        <w:drawing>
          <wp:inline distT="0" distB="0" distL="0" distR="0" wp14:anchorId="610D81BB" wp14:editId="15BC4796">
            <wp:extent cx="3259836" cy="2159371"/>
            <wp:effectExtent l="0" t="0" r="4445"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1-20.png"/>
                    <pic:cNvPicPr/>
                  </pic:nvPicPr>
                  <pic:blipFill>
                    <a:blip r:embed="rId45">
                      <a:extLst>
                        <a:ext uri="{28A0092B-C50C-407E-A947-70E740481C1C}">
                          <a14:useLocalDpi xmlns:a14="http://schemas.microsoft.com/office/drawing/2010/main" val="0"/>
                        </a:ext>
                      </a:extLst>
                    </a:blip>
                    <a:stretch>
                      <a:fillRect/>
                    </a:stretch>
                  </pic:blipFill>
                  <pic:spPr>
                    <a:xfrm>
                      <a:off x="0" y="0"/>
                      <a:ext cx="3302025" cy="2187318"/>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A50"/>
    <w:rsid w:val="00011EC7"/>
    <w:rsid w:val="00017467"/>
    <w:rsid w:val="0002686A"/>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32C24"/>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4B0D"/>
    <w:rsid w:val="009D74BC"/>
    <w:rsid w:val="009D76B1"/>
    <w:rsid w:val="009D7F4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74B9D"/>
    <w:rsid w:val="00C9243B"/>
    <w:rsid w:val="00CA5D29"/>
    <w:rsid w:val="00CB4C3D"/>
    <w:rsid w:val="00CB65B6"/>
    <w:rsid w:val="00CC3FE7"/>
    <w:rsid w:val="00CC51E2"/>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customStyle="1"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oleObject" Target="embeddings/oleObject5.bin"/><Relationship Id="rId21" Type="http://schemas.openxmlformats.org/officeDocument/2006/relationships/image" Target="media/image13.emf"/><Relationship Id="rId22" Type="http://schemas.openxmlformats.org/officeDocument/2006/relationships/oleObject" Target="embeddings/oleObject6.bin"/><Relationship Id="rId23" Type="http://schemas.openxmlformats.org/officeDocument/2006/relationships/image" Target="media/image14.emf"/><Relationship Id="rId24" Type="http://schemas.openxmlformats.org/officeDocument/2006/relationships/oleObject" Target="embeddings/oleObject7.bin"/><Relationship Id="rId25" Type="http://schemas.openxmlformats.org/officeDocument/2006/relationships/oleObject" Target="embeddings/oleObject8.bin"/><Relationship Id="rId26" Type="http://schemas.openxmlformats.org/officeDocument/2006/relationships/oleObject" Target="embeddings/oleObject9.bin"/><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hyperlink" Target="http://www.atgc-montpellier.fr/phyml/" TargetMode="External"/><Relationship Id="rId32" Type="http://schemas.openxmlformats.org/officeDocument/2006/relationships/image" Target="media/image1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emf"/><Relationship Id="rId13" Type="http://schemas.openxmlformats.org/officeDocument/2006/relationships/oleObject" Target="embeddings/oleObject1.bin"/><Relationship Id="rId14" Type="http://schemas.openxmlformats.org/officeDocument/2006/relationships/image" Target="media/image10.emf"/><Relationship Id="rId15" Type="http://schemas.openxmlformats.org/officeDocument/2006/relationships/oleObject" Target="embeddings/oleObject2.bin"/><Relationship Id="rId16" Type="http://schemas.openxmlformats.org/officeDocument/2006/relationships/image" Target="media/image11.emf"/><Relationship Id="rId17" Type="http://schemas.openxmlformats.org/officeDocument/2006/relationships/oleObject" Target="embeddings/oleObject3.bin"/><Relationship Id="rId18" Type="http://schemas.openxmlformats.org/officeDocument/2006/relationships/oleObject" Target="embeddings/oleObject4.bin"/><Relationship Id="rId19" Type="http://schemas.openxmlformats.org/officeDocument/2006/relationships/image" Target="media/image12.emf"/><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12</Pages>
  <Words>1734</Words>
  <Characters>9890</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2019-11-07T20:51:00Z</dcterms:created>
  <dcterms:modified xsi:type="dcterms:W3CDTF">2019-11-25T00:35:00Z</dcterms:modified>
</cp:coreProperties>
</file>